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1496" w:leader="none"/>
          <w:tab w:val="left" w:pos="5236" w:leader="none"/>
        </w:tabs>
        <w:ind w:start="6171" w:end="0"/>
        <w:jc w:val="center"/>
        <w:rPr/>
      </w:pPr>
      <w:r>
        <w:rPr/>
      </w:r>
    </w:p>
    <w:tbl>
      <w:tblPr>
        <w:tblW w:w="9781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590"/>
        <w:gridCol w:w="4625"/>
        <w:gridCol w:w="555"/>
        <w:gridCol w:w="2010"/>
      </w:tblGrid>
      <w:tr>
        <w:trPr>
          <w:trHeight w:val="1060" w:hRule="atLeast"/>
          <w:cantSplit w:val="true"/>
        </w:trPr>
        <w:tc>
          <w:tcPr>
            <w:tcW w:w="9780" w:type="dxa"/>
            <w:gridSpan w:val="4"/>
            <w:tcBorders/>
          </w:tcPr>
          <w:p>
            <w:pPr>
              <w:pStyle w:val="Normal"/>
              <w:spacing w:lineRule="auto" w:line="360"/>
              <w:jc w:val="center"/>
              <w:rPr>
                <w:lang w:val="ru-RU" w:eastAsia="ru-RU"/>
              </w:rPr>
            </w:pPr>
            <w:r>
              <w:rPr/>
              <w:drawing>
                <wp:inline distT="0" distB="0" distL="0" distR="0">
                  <wp:extent cx="589915" cy="581025"/>
                  <wp:effectExtent l="0" t="0" r="0" b="0"/>
                  <wp:docPr id="1" name="Изображение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244" t="-248" r="-244" b="-2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126" w:hRule="atLeast"/>
          <w:cantSplit w:val="true"/>
        </w:trPr>
        <w:tc>
          <w:tcPr>
            <w:tcW w:w="9780" w:type="dxa"/>
            <w:gridSpan w:val="4"/>
            <w:tcBorders/>
          </w:tcPr>
          <w:p>
            <w:pPr>
              <w:pStyle w:val="Normal"/>
              <w:spacing w:lineRule="atLeast" w:line="2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ФЕДЕРАЛЬНАЯ СЛУЖБА</w:t>
            </w:r>
          </w:p>
          <w:p>
            <w:pPr>
              <w:pStyle w:val="Normal"/>
              <w:spacing w:lineRule="atLeast" w:line="2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  ЭКОЛОГИЧЕСКОМУ, ТЕХНОЛОГИЧЕСКОМУ  И  АТОМНОМУ НАДЗОРУ                                  (РОСТЕХНАДЗОР)</w:t>
            </w:r>
          </w:p>
          <w:p>
            <w:pPr>
              <w:pStyle w:val="Normal"/>
              <w:spacing w:lineRule="atLeast" w:line="2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Normal"/>
              <w:spacing w:lineRule="atLeast" w:line="240"/>
              <w:jc w:val="center"/>
              <w:rPr>
                <w:caps/>
                <w:szCs w:val="22"/>
              </w:rPr>
            </w:pPr>
            <w:r>
              <w:rPr>
                <w:bCs/>
                <w:sz w:val="22"/>
                <w:szCs w:val="22"/>
              </w:rPr>
              <w:t>Федеральное бюджетное учреждение</w:t>
            </w:r>
          </w:p>
          <w:p>
            <w:pPr>
              <w:pStyle w:val="Heading3"/>
              <w:numPr>
                <w:ilvl w:val="2"/>
                <w:numId w:val="1"/>
              </w:numPr>
              <w:ind w:hanging="0" w:start="0" w:end="0"/>
              <w:rPr>
                <w:caps/>
                <w:szCs w:val="22"/>
              </w:rPr>
            </w:pPr>
            <w:r>
              <w:rPr>
                <w:caps/>
                <w:szCs w:val="22"/>
              </w:rPr>
              <w:t>«научно-технический центр</w:t>
            </w:r>
          </w:p>
          <w:p>
            <w:pPr>
              <w:pStyle w:val="Heading3"/>
              <w:numPr>
                <w:ilvl w:val="2"/>
                <w:numId w:val="1"/>
              </w:numPr>
              <w:ind w:hanging="0" w:start="0" w:end="0"/>
              <w:rPr>
                <w:b/>
                <w:sz w:val="22"/>
                <w:szCs w:val="22"/>
              </w:rPr>
            </w:pPr>
            <w:r>
              <w:rPr>
                <w:caps/>
                <w:szCs w:val="22"/>
              </w:rPr>
              <w:t>по  ядерной  и  радиационной  безопасности»</w:t>
            </w:r>
          </w:p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(ФБУ «НТЦ ЯРБ»)</w:t>
            </w:r>
          </w:p>
          <w:p>
            <w:pPr>
              <w:pStyle w:val="Normal"/>
              <w:spacing w:lineRule="atLeast" w:line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Heading1"/>
              <w:numPr>
                <w:ilvl w:val="0"/>
                <w:numId w:val="1"/>
              </w:numPr>
              <w:ind w:hanging="0" w:start="0" w:end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pacing w:val="100"/>
                <w:sz w:val="32"/>
                <w:szCs w:val="32"/>
              </w:rPr>
              <w:t>ПРИКАЗ</w:t>
            </w:r>
          </w:p>
          <w:p>
            <w:pPr>
              <w:pStyle w:val="Normal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</w:r>
          </w:p>
        </w:tc>
      </w:tr>
      <w:tr>
        <w:trPr>
          <w:trHeight w:val="424" w:hRule="atLeast"/>
          <w:cantSplit w:val="true"/>
        </w:trPr>
        <w:tc>
          <w:tcPr>
            <w:tcW w:w="259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20 декабря 2024 г.</w:t>
            </w:r>
          </w:p>
        </w:tc>
        <w:tc>
          <w:tcPr>
            <w:tcW w:w="4625" w:type="dxa"/>
            <w:tcBorders/>
          </w:tcPr>
          <w:p>
            <w:pPr>
              <w:pStyle w:val="Heading2"/>
              <w:numPr>
                <w:ilvl w:val="1"/>
                <w:numId w:val="1"/>
              </w:numPr>
              <w:ind w:hanging="0" w:start="-108" w:end="-108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Москва</w:t>
            </w:r>
          </w:p>
        </w:tc>
        <w:tc>
          <w:tcPr>
            <w:tcW w:w="555" w:type="dxa"/>
            <w:tcBorders/>
          </w:tcPr>
          <w:p>
            <w:pPr>
              <w:pStyle w:val="Normal"/>
              <w:spacing w:lineRule="auto" w:line="360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№</w:t>
            </w:r>
          </w:p>
        </w:tc>
        <w:tc>
          <w:tcPr>
            <w:tcW w:w="201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150</w:t>
            </w:r>
          </w:p>
        </w:tc>
      </w:tr>
      <w:tr>
        <w:trPr>
          <w:trHeight w:val="70" w:hRule="atLeast"/>
        </w:trPr>
        <w:tc>
          <w:tcPr>
            <w:tcW w:w="2590" w:type="dxa"/>
            <w:tcBorders>
              <w:bottom w:val="thinThickLargeGap" w:sz="2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  <w:tc>
          <w:tcPr>
            <w:tcW w:w="4625" w:type="dxa"/>
            <w:tcBorders>
              <w:bottom w:val="thinThickLargeGap" w:sz="24" w:space="0" w:color="000000"/>
            </w:tcBorders>
          </w:tcPr>
          <w:p>
            <w:pPr>
              <w:pStyle w:val="Normal"/>
              <w:snapToGrid w:val="false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  <w:tc>
          <w:tcPr>
            <w:tcW w:w="2565" w:type="dxa"/>
            <w:gridSpan w:val="2"/>
            <w:tcBorders>
              <w:bottom w:val="thinThickLargeGap" w:sz="24" w:space="0" w:color="000000"/>
            </w:tcBorders>
          </w:tcPr>
          <w:p>
            <w:pPr>
              <w:pStyle w:val="Normal"/>
              <w:snapToGrid w:val="false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</w:tr>
    </w:tbl>
    <w:p>
      <w:pPr>
        <w:pStyle w:val="Normal"/>
        <w:ind w:firstLine="709" w:end="0"/>
        <w:jc w:val="center"/>
        <w:rPr/>
      </w:pPr>
      <w:r>
        <w:rPr/>
      </w:r>
    </w:p>
    <w:p>
      <w:pPr>
        <w:pStyle w:val="Normal"/>
        <w:spacing w:before="240" w:after="0"/>
        <w:jc w:val="center"/>
        <w:rPr>
          <w:b/>
          <w:i/>
          <w:i/>
          <w:sz w:val="28"/>
          <w:szCs w:val="28"/>
          <w:u w:val="single"/>
        </w:rPr>
      </w:pPr>
      <w:r>
        <w:rPr>
          <w:b/>
          <w:sz w:val="28"/>
          <w:szCs w:val="28"/>
        </w:rPr>
        <w:t>Об утверждении Плана противодействия коррупции федерального бюджетного учреждения «Научно-технический центр по ядерной и радиационной безопасности» на 2025-2028 годы</w:t>
      </w:r>
    </w:p>
    <w:p>
      <w:pPr>
        <w:pStyle w:val="Normal"/>
        <w:spacing w:lineRule="auto" w:line="360"/>
        <w:jc w:val="center"/>
        <w:rPr>
          <w:b/>
          <w:i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</w:r>
    </w:p>
    <w:p>
      <w:pPr>
        <w:pStyle w:val="Normal"/>
        <w:spacing w:lineRule="auto" w:line="360"/>
        <w:ind w:firstLine="748" w:end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завершением реализации мероприятий Плана противодействия коррупции федерального бюджетного учреждения «Научно-технический центр по ядерной и радиационной безопасности» на 2021 – 2024 гг., утвержденного приказом ФБУ «НТЦ ЯРБ» от 29 декабря 2020 г. № 139, и во исполнение пункта 3 приказа Ростехнадзора от 13 декабря 2024 г. № 387 «Об утверждении Плана противодействия коррупции Федеральной службы по экологическому, технологическому и атомному надзору на 2025 – 2028 годы» </w:t>
        <w:br/>
      </w:r>
      <w:r>
        <w:rPr>
          <w:spacing w:val="80"/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>
      <w:pPr>
        <w:pStyle w:val="Normal"/>
        <w:numPr>
          <w:ilvl w:val="0"/>
          <w:numId w:val="2"/>
        </w:numPr>
        <w:spacing w:lineRule="auto" w:line="360"/>
        <w:ind w:firstLine="709" w:start="0" w:end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противодействия коррупции федерального бюджетного учреждения «Научно-технический центр по ядерной и радиационной безопасности» на 2025-2028 гг. (далее – План).</w:t>
      </w:r>
    </w:p>
    <w:p>
      <w:pPr>
        <w:pStyle w:val="Normal"/>
        <w:numPr>
          <w:ilvl w:val="0"/>
          <w:numId w:val="2"/>
        </w:numPr>
        <w:spacing w:lineRule="auto" w:line="360"/>
        <w:ind w:firstLine="709" w:start="0" w:end="0"/>
        <w:jc w:val="both"/>
        <w:rPr>
          <w:sz w:val="28"/>
          <w:szCs w:val="28"/>
        </w:rPr>
      </w:pPr>
      <w:r>
        <w:rPr>
          <w:sz w:val="28"/>
          <w:szCs w:val="28"/>
        </w:rPr>
        <w:t>Возложить персональную ответственность за выполнение мероприятий Плана на руководителей и начальников структурных подразделений, указанных в Плане.</w:t>
      </w:r>
    </w:p>
    <w:p>
      <w:pPr>
        <w:pStyle w:val="Normal"/>
        <w:numPr>
          <w:ilvl w:val="0"/>
          <w:numId w:val="2"/>
        </w:numPr>
        <w:spacing w:lineRule="auto" w:line="360"/>
        <w:ind w:firstLine="709" w:start="0" w:end="0"/>
        <w:jc w:val="both"/>
        <w:rPr>
          <w:b w:val="false"/>
        </w:rPr>
      </w:pPr>
      <w:r>
        <w:rPr>
          <w:sz w:val="28"/>
          <w:szCs w:val="28"/>
        </w:rPr>
        <w:t>Контроль за исполнением настоящего приказа оставляю за собой.</w:t>
      </w:r>
    </w:p>
    <w:p>
      <w:pPr>
        <w:sectPr>
          <w:type w:val="nextPage"/>
          <w:pgSz w:w="11906" w:h="16838"/>
          <w:pgMar w:left="1701" w:right="567" w:gutter="0" w:header="0" w:top="851" w:footer="0" w:bottom="851"/>
          <w:pgNumType w:fmt="decimal"/>
          <w:formProt w:val="false"/>
          <w:textDirection w:val="lrTb"/>
          <w:docGrid w:type="default" w:linePitch="360" w:charSpace="0"/>
        </w:sectPr>
        <w:pStyle w:val="Heading4"/>
        <w:numPr>
          <w:ilvl w:val="3"/>
          <w:numId w:val="1"/>
        </w:numPr>
        <w:tabs>
          <w:tab w:val="clear" w:pos="720"/>
          <w:tab w:val="left" w:pos="8228" w:leader="none"/>
        </w:tabs>
        <w:ind w:hanging="0" w:start="0" w:end="0"/>
        <w:jc w:val="both"/>
        <w:rPr>
          <w:b/>
          <w:sz w:val="28"/>
          <w:szCs w:val="28"/>
        </w:rPr>
      </w:pPr>
      <w:r>
        <w:rPr>
          <w:b w:val="false"/>
        </w:rPr>
        <w:t>Директор                                                                                                    А.А. Хамаза</w:t>
      </w:r>
    </w:p>
    <w:p>
      <w:pPr>
        <w:pStyle w:val="Normal"/>
        <w:tabs>
          <w:tab w:val="clear" w:pos="720"/>
          <w:tab w:val="left" w:pos="8228" w:leader="none"/>
        </w:tabs>
        <w:jc w:val="both"/>
        <w:rPr>
          <w:b/>
          <w:sz w:val="28"/>
          <w:szCs w:val="28"/>
        </w:rPr>
      </w:pPr>
      <w:r>
        <w:rPr>
          <w:sz w:val="24"/>
          <w:szCs w:val="24"/>
        </w:rPr>
      </w:r>
    </w:p>
    <w:p>
      <w:pPr>
        <w:pStyle w:val="Style31"/>
        <w:widowControl/>
        <w:spacing w:before="19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31"/>
        <w:widowControl/>
        <w:spacing w:before="19" w:after="0"/>
        <w:jc w:val="center"/>
        <w:rPr>
          <w:rStyle w:val="FontStyle12"/>
        </w:rPr>
      </w:pPr>
      <w:r>
        <w:rPr>
          <w:b/>
          <w:sz w:val="28"/>
          <w:szCs w:val="28"/>
        </w:rPr>
        <w:t xml:space="preserve">План противодействия коррупции </w:t>
        <w:br/>
        <w:t xml:space="preserve">федерального бюджетного учреждения «Научно-технический центр по ядерной и радиационной безопасности» </w:t>
        <w:br/>
        <w:t>на 2025-2028 годы</w:t>
      </w:r>
    </w:p>
    <w:p>
      <w:pPr>
        <w:pStyle w:val="Style31"/>
        <w:widowControl/>
        <w:spacing w:before="19" w:after="0"/>
        <w:jc w:val="center"/>
        <w:rPr>
          <w:rStyle w:val="FontStyle12"/>
        </w:rPr>
      </w:pPr>
      <w:r>
        <w:rPr/>
      </w:r>
      <w:bookmarkStart w:id="0" w:name="_GoBack"/>
      <w:bookmarkStart w:id="1" w:name="_GoBack"/>
      <w:bookmarkEnd w:id="1"/>
    </w:p>
    <w:p>
      <w:pPr>
        <w:pStyle w:val="Style31"/>
        <w:widowControl/>
        <w:spacing w:before="19" w:after="0"/>
        <w:jc w:val="both"/>
        <w:rPr>
          <w:rStyle w:val="FontStyle12"/>
        </w:rPr>
      </w:pPr>
      <w:r>
        <w:rPr/>
      </w:r>
    </w:p>
    <w:tbl>
      <w:tblPr>
        <w:tblW w:w="14317" w:type="dxa"/>
        <w:jc w:val="start"/>
        <w:tblInd w:w="25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00" w:noHBand="0" w:noVBand="0" w:firstColumn="0" w:lastRow="0" w:lastColumn="0" w:firstRow="0"/>
      </w:tblPr>
      <w:tblGrid>
        <w:gridCol w:w="850"/>
        <w:gridCol w:w="5698"/>
        <w:gridCol w:w="2268"/>
        <w:gridCol w:w="1702"/>
        <w:gridCol w:w="3799"/>
      </w:tblGrid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ind w:firstLine="24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№ </w:t>
            </w:r>
            <w:r>
              <w:rPr>
                <w:rStyle w:val="FontStyle13"/>
                <w:sz w:val="24"/>
                <w:szCs w:val="24"/>
              </w:rPr>
              <w:t>п/п</w:t>
            </w:r>
          </w:p>
        </w:tc>
        <w:tc>
          <w:tcPr>
            <w:tcW w:w="5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spacing w:lineRule="auto" w:line="240"/>
              <w:ind w:start="1000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ind w:hanging="142" w:start="316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spacing w:lineRule="auto" w:line="240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Срок выполнения</w:t>
            </w:r>
          </w:p>
        </w:tc>
        <w:tc>
          <w:tcPr>
            <w:tcW w:w="37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spacing w:lineRule="auto" w:line="240"/>
              <w:ind w:start="272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Ожидаемый результат</w:t>
            </w:r>
          </w:p>
        </w:tc>
      </w:tr>
      <w:tr>
        <w:trPr/>
        <w:tc>
          <w:tcPr>
            <w:tcW w:w="14317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spacing w:lineRule="auto" w:line="240"/>
              <w:ind w:start="272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 xml:space="preserve">1. Повышение эффективности механизмов урегулирования конфликтов интересов, обеспечение соблюдения работниками </w:t>
              <w:br/>
              <w:t>ФБУ «НТЦ ЯРБ» правил, ограничений, запретов и принципов служебного поведения в связи с исполнением ими должностных обязанностей, а также применения ответственности за их нарушение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1.1.</w:t>
            </w:r>
          </w:p>
        </w:tc>
        <w:tc>
          <w:tcPr>
            <w:tcW w:w="5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Обобщение и анализ фактов склонения работников ФБУ «НТЦ ЯРБ» к совершению коррупционных правонарушений с целью выявления коррупциогенных факторов таких правонарушений и недопущения их предпосылок.</w:t>
            </w:r>
          </w:p>
          <w:p>
            <w:pPr>
              <w:pStyle w:val="Style41"/>
              <w:widowControl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51"/>
              <w:widowControl/>
              <w:rPr/>
            </w:pPr>
            <w:r>
              <w:rPr/>
              <w:t>Служба персонала</w:t>
            </w:r>
          </w:p>
          <w:p>
            <w:pPr>
              <w:pStyle w:val="Style51"/>
              <w:widowControl/>
              <w:rPr/>
            </w:pPr>
            <w:r>
              <w:rPr/>
              <w:t>(Н.Ю. Саульская)</w:t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19.05.2025</w:t>
            </w:r>
          </w:p>
          <w:p>
            <w:pPr>
              <w:pStyle w:val="Style41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19.05.2026</w:t>
            </w:r>
          </w:p>
          <w:p>
            <w:pPr>
              <w:pStyle w:val="Style41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19.05.2027</w:t>
            </w:r>
          </w:p>
          <w:p>
            <w:pPr>
              <w:pStyle w:val="Style41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19.05.2028</w:t>
            </w:r>
          </w:p>
        </w:tc>
        <w:tc>
          <w:tcPr>
            <w:tcW w:w="37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ind w:hanging="5" w:start="5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Доклад директору ФБУ «НТЦ ЯРБ».</w:t>
            </w:r>
          </w:p>
          <w:p>
            <w:pPr>
              <w:pStyle w:val="Style41"/>
              <w:widowControl/>
              <w:ind w:hanging="5" w:start="5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41"/>
              <w:widowControl/>
              <w:ind w:hanging="5" w:start="5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Сформированный и/или скорректированный лист функциональных направлений деятельности, в которых имеют место факты склонения к коррупционным правонарушениям. </w:t>
            </w:r>
          </w:p>
          <w:p>
            <w:pPr>
              <w:pStyle w:val="Style41"/>
              <w:widowControl/>
              <w:ind w:hanging="5" w:start="5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41"/>
              <w:widowControl/>
              <w:ind w:hanging="5" w:start="5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Принятие организационных и методических мер (в том числе по конкретным фактам) по предотвращению склонения работников ФБУ «НТЦ ЯРБ» к совершению коррупционных правонарушений. 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1.2.</w:t>
            </w:r>
          </w:p>
        </w:tc>
        <w:tc>
          <w:tcPr>
            <w:tcW w:w="5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должностей, которые включены в перечень, установленный приказом Ростехнадзора, и работниками ФБУ «НТЦ ЯРБ», замещающими указанные должности.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51"/>
              <w:widowControl/>
              <w:rPr/>
            </w:pPr>
            <w:r>
              <w:rPr/>
              <w:t>Служба персонала</w:t>
            </w:r>
          </w:p>
          <w:p>
            <w:pPr>
              <w:pStyle w:val="Style51"/>
              <w:widowControl/>
              <w:rPr/>
            </w:pPr>
            <w:r>
              <w:rPr/>
              <w:t>(Н.Ю. Саульская)</w:t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до 18.08.2025</w:t>
            </w:r>
          </w:p>
          <w:p>
            <w:pPr>
              <w:pStyle w:val="Style41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до 18.08.2026</w:t>
            </w:r>
          </w:p>
          <w:p>
            <w:pPr>
              <w:pStyle w:val="Style41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до 18.08.2027</w:t>
            </w:r>
          </w:p>
          <w:p>
            <w:pPr>
              <w:pStyle w:val="Style41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до 18.08.2028</w:t>
            </w:r>
          </w:p>
        </w:tc>
        <w:tc>
          <w:tcPr>
            <w:tcW w:w="37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ind w:hanging="5" w:start="5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Доклад директору ФБУ «НТЦ ЯРБ» о выявленных фактах предоставления работниками, должности которых включены в перечень, установленный приказом Ростехнадзора, неполных и недостоверных сведений о доходах, расходах, об имуществе и обязательствах имущественного характера.</w:t>
            </w:r>
          </w:p>
        </w:tc>
      </w:tr>
      <w:tr>
        <w:trPr>
          <w:trHeight w:val="5245" w:hRule="atLeast"/>
        </w:trPr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1.3.</w:t>
            </w:r>
          </w:p>
        </w:tc>
        <w:tc>
          <w:tcPr>
            <w:tcW w:w="5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Применение по результатам анализа мер юридической ответственности в порядке, установленном законодательством Российской Федерации, к работникам ФБУ «НТЦ ЯРБ», должности которых включены в перечень, установленный приказом Ростехнадзора, представившим недостоверные и неполные сведения о доходах, расходах, об имуществе и обязательствах имущественного характера.</w:t>
            </w:r>
          </w:p>
          <w:p>
            <w:pPr>
              <w:pStyle w:val="Style41"/>
              <w:widowControl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41"/>
              <w:widowControl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Одновременное ежегодное обобщение практики и анализ проведения в предусмотренном нормативными правовыми актами Российской Федерации порядке проверок по фактам несоблюдения работниками ФБУ «НТЦ ЯРБ» ограничений, запретов и неисполнения обязанностей, установленных в целях противодействия коррупции (антикоррупционных стандартов), а также применения соответствующих мер юридической ответственности с целью выявления и недопущения условий и обстоятельств, способствующих нарушению антикоррупционных стандартов (в рамках единого доклада по настоящему пункту Плана). 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51"/>
              <w:widowControl/>
              <w:rPr/>
            </w:pPr>
            <w:r>
              <w:rPr/>
              <w:t>Служба персонала</w:t>
            </w:r>
          </w:p>
          <w:p>
            <w:pPr>
              <w:pStyle w:val="Style51"/>
              <w:widowControl/>
              <w:rPr/>
            </w:pPr>
            <w:r>
              <w:rPr/>
              <w:t>(Н.Ю. Саульская)</w:t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до </w:t>
            </w:r>
            <w:r>
              <w:rPr>
                <w:rStyle w:val="FontStyle13"/>
                <w:sz w:val="24"/>
                <w:szCs w:val="24"/>
                <w:lang w:val="en-US"/>
              </w:rPr>
              <w:t>1</w:t>
            </w:r>
            <w:r>
              <w:rPr>
                <w:rStyle w:val="FontStyle13"/>
                <w:sz w:val="24"/>
                <w:szCs w:val="24"/>
              </w:rPr>
              <w:t>7.11.2025</w:t>
            </w:r>
          </w:p>
          <w:p>
            <w:pPr>
              <w:pStyle w:val="Style41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до 17.11.2026 </w:t>
            </w:r>
          </w:p>
          <w:p>
            <w:pPr>
              <w:pStyle w:val="Style41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до 17.11.2027</w:t>
            </w:r>
          </w:p>
          <w:p>
            <w:pPr>
              <w:pStyle w:val="Style41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до 17.11.2028</w:t>
            </w:r>
          </w:p>
        </w:tc>
        <w:tc>
          <w:tcPr>
            <w:tcW w:w="37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ind w:hanging="5" w:start="5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Доклад директору  </w:t>
              <w:br/>
              <w:t>ФБУ «НТЦ ЯРБ» о применении мер ответственности.</w:t>
            </w:r>
          </w:p>
          <w:p>
            <w:pPr>
              <w:pStyle w:val="Style41"/>
              <w:widowControl/>
              <w:ind w:hanging="5" w:start="5"/>
              <w:rPr>
                <w:rStyle w:val="FontStyle13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41"/>
              <w:widowControl/>
              <w:ind w:hanging="5" w:start="5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Сформированный и/ или скорректированный лист проблемных вопросов несоблюдения антикоррупционных стандартов.</w:t>
            </w:r>
          </w:p>
          <w:p>
            <w:pPr>
              <w:pStyle w:val="Style41"/>
              <w:widowControl/>
              <w:ind w:hanging="5" w:start="5"/>
              <w:rPr>
                <w:rStyle w:val="FontStyle13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41"/>
              <w:widowControl/>
              <w:ind w:hanging="5" w:start="5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Доведение методических и инструктивных положений по мерам и механизмам устранения нарушений несоблюдения антикоррупционных стандартов.</w:t>
            </w:r>
          </w:p>
          <w:p>
            <w:pPr>
              <w:pStyle w:val="Style41"/>
              <w:widowControl/>
              <w:ind w:hanging="5" w:start="5"/>
              <w:rPr>
                <w:rStyle w:val="FontStyle13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41"/>
              <w:widowControl/>
              <w:ind w:hanging="5" w:start="5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Исключение случаев нарушений работниками </w:t>
            </w:r>
          </w:p>
          <w:p>
            <w:pPr>
              <w:pStyle w:val="Style41"/>
              <w:widowControl/>
              <w:ind w:hanging="5" w:start="5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ФБУ «НТЦ ЯРБ» норм федерального законодательства, устанавливающего ограничения и запреты в их служебной деятельности.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1.4.</w:t>
            </w:r>
          </w:p>
        </w:tc>
        <w:tc>
          <w:tcPr>
            <w:tcW w:w="5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Обобщение практики и анализ соблюдения работникам ФБУ «НТЦ ЯРБ», должности которых включены в перечень, установленный приказом Ростехнадзора,  требований законодательства Российской Федерации о противодействии коррупции в части предотвращения или урегулирования конфликта интересов, связанного с работой родственников в аффилированных организациях, и принятия мер по урегулированию и/или исключению обстоятельств потенциального конфликта интересов.</w:t>
            </w:r>
          </w:p>
          <w:p>
            <w:pPr>
              <w:pStyle w:val="Style41"/>
              <w:widowControl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41"/>
              <w:widowControl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В рамках абзаца 1 настоящего пункта Плана обеспечение ежегодной актуализации сведений, содержащихся в анкетах работников Учреждения, предоставляемых при приеме на работу и (или) впоследствии обновленных, об их родственниках и свойственниках, их анализ в целях своевременного выявления обстоятельств возможного конфликта интересов (при необходимости запрос недостающих сведений о родственниках (свойственниках).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51"/>
              <w:widowControl/>
              <w:rPr/>
            </w:pPr>
            <w:r>
              <w:rPr/>
              <w:t>Служба персонала</w:t>
            </w:r>
          </w:p>
          <w:p>
            <w:pPr>
              <w:pStyle w:val="Style51"/>
              <w:widowControl/>
              <w:rPr/>
            </w:pPr>
            <w:r>
              <w:rPr/>
              <w:t>(Н.Ю. Саульская)</w:t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28.02.2025</w:t>
            </w:r>
          </w:p>
          <w:p>
            <w:pPr>
              <w:pStyle w:val="Style41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10.04.2026</w:t>
            </w:r>
          </w:p>
          <w:p>
            <w:pPr>
              <w:pStyle w:val="Style41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12.04.2027</w:t>
            </w:r>
          </w:p>
          <w:p>
            <w:pPr>
              <w:pStyle w:val="Style41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11.04.2028</w:t>
            </w:r>
          </w:p>
        </w:tc>
        <w:tc>
          <w:tcPr>
            <w:tcW w:w="37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Доклад директору  </w:t>
              <w:br/>
              <w:t>ФБУ «НТЦ ЯРБ» о проведенных актуализации и анализе анкетных данных работников ФБУ «НТЦ ЯРБ», должности которых включены в перечень, установленный приказом Ростехнадзора, выявленных обстоятельствах возможного конфликта интересов.</w:t>
            </w:r>
          </w:p>
          <w:p>
            <w:pPr>
              <w:pStyle w:val="Style41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41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Урегулирование или исключение условий для возникновения</w:t>
            </w:r>
          </w:p>
          <w:p>
            <w:pPr>
              <w:pStyle w:val="Style41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конфликта интересов. 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1.5.</w:t>
            </w:r>
          </w:p>
        </w:tc>
        <w:tc>
          <w:tcPr>
            <w:tcW w:w="5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spacing w:lineRule="exact" w:line="226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Организация работы (ежегодных мероприятий) по профессиональному развитию в области профилактики и противодействия коррупции:</w:t>
            </w:r>
          </w:p>
          <w:p>
            <w:pPr>
              <w:pStyle w:val="Style41"/>
              <w:widowControl/>
              <w:spacing w:lineRule="exact" w:line="226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41"/>
              <w:widowControl/>
              <w:spacing w:lineRule="exact" w:line="226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а) обеспечение участия лиц, впервые поступивших на работу в ФБУ «НТЦ ЯРБ», а также замещающих должности, связанные с соблюдением и обеспечением соблюдения антикоррупционных стандартов и противодействием коррупции, в мероприятиях по профессиональному развитию, в том числе обучение по дополнительным профессиональным программам;</w:t>
            </w:r>
          </w:p>
          <w:p>
            <w:pPr>
              <w:pStyle w:val="Style41"/>
              <w:widowControl/>
              <w:spacing w:lineRule="exact" w:line="226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41"/>
              <w:widowControl/>
              <w:spacing w:lineRule="exact" w:line="226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б) обеспечение участия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том числе их обучение по дополнительным профессиональным программам. 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51"/>
              <w:widowControl/>
              <w:rPr/>
            </w:pPr>
            <w:r>
              <w:rPr/>
              <w:t>Служба персонала</w:t>
            </w:r>
          </w:p>
          <w:p>
            <w:pPr>
              <w:pStyle w:val="Style51"/>
              <w:widowControl/>
              <w:rPr/>
            </w:pPr>
            <w:r>
              <w:rPr/>
              <w:t>(Н.Ю. Саульская)</w:t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spacing w:lineRule="exact" w:line="226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26.11.2025</w:t>
            </w:r>
          </w:p>
          <w:p>
            <w:pPr>
              <w:pStyle w:val="Style41"/>
              <w:widowControl/>
              <w:spacing w:lineRule="exact" w:line="226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26.11.2026</w:t>
            </w:r>
          </w:p>
          <w:p>
            <w:pPr>
              <w:pStyle w:val="Style41"/>
              <w:widowControl/>
              <w:spacing w:lineRule="exact" w:line="226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26.11.2027</w:t>
            </w:r>
          </w:p>
          <w:p>
            <w:pPr>
              <w:pStyle w:val="Style41"/>
              <w:widowControl/>
              <w:spacing w:lineRule="exact" w:line="226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24.11.2028</w:t>
            </w:r>
          </w:p>
        </w:tc>
        <w:tc>
          <w:tcPr>
            <w:tcW w:w="37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ind w:hanging="10" w:start="1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Доклад директору  </w:t>
              <w:br/>
              <w:t>ФБУ «НТЦ ЯРБ» о проведенных мероприятиях и пройденном обучении.</w:t>
            </w:r>
          </w:p>
          <w:p>
            <w:pPr>
              <w:pStyle w:val="Style41"/>
              <w:widowControl/>
              <w:ind w:hanging="10" w:start="10"/>
              <w:rPr>
                <w:rStyle w:val="FontStyle13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41"/>
              <w:widowControl/>
              <w:ind w:hanging="10" w:start="1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Сформированный план (график) мероприятий с учетом анализа потребностей Учреждения на предстоящий период. </w:t>
            </w:r>
          </w:p>
        </w:tc>
      </w:tr>
      <w:tr>
        <w:trPr/>
        <w:tc>
          <w:tcPr>
            <w:tcW w:w="14317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numPr>
                <w:ilvl w:val="0"/>
                <w:numId w:val="3"/>
              </w:numPr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>Выявление и систематизация причин и условий проявления коррупции в деятельности ФБУ «НТЦ ЯРБ», мониторинг коррупционных рисков и их устранение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2.1.</w:t>
            </w:r>
          </w:p>
        </w:tc>
        <w:tc>
          <w:tcPr>
            <w:tcW w:w="5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ind w:firstLine="5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Предоставление материалов в Ростехнадзор для подготовки бюллетеня коррупционных деяний, предпосылок к их совершению и мер предупреждения.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51"/>
              <w:widowControl/>
              <w:rPr/>
            </w:pPr>
            <w:r>
              <w:rPr/>
              <w:t>Служба персонала</w:t>
            </w:r>
          </w:p>
          <w:p>
            <w:pPr>
              <w:pStyle w:val="Style51"/>
              <w:widowControl/>
              <w:rPr/>
            </w:pPr>
            <w:r>
              <w:rPr/>
              <w:t>(Н.Ю. Саульская)</w:t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18.08.2025 (второе издание)</w:t>
            </w:r>
          </w:p>
          <w:p>
            <w:pPr>
              <w:pStyle w:val="Style41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18.08.2027 (третье издание)</w:t>
            </w:r>
          </w:p>
        </w:tc>
        <w:tc>
          <w:tcPr>
            <w:tcW w:w="37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spacing w:lineRule="exact" w:line="226"/>
              <w:ind w:firstLine="1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Представление предложений или информации в случае поступления соответствующего запроса из Управления государственной службы и кадров (либо инициативно). 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2.2.</w:t>
            </w:r>
          </w:p>
        </w:tc>
        <w:tc>
          <w:tcPr>
            <w:tcW w:w="5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ind w:firstLine="5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Обобщение и анализ уголовных производств, открываемых как в отношении работников ФБУ «НТЦ ЯРБ», так и в отношении третьих лиц, косвенно затрагивающих интересы и деятельность Учреждения, по коррупционным статьям с целью выявления характерных правонарушений, их условий и обстоятельств, устранения возможных к ним предпосылок.</w:t>
            </w:r>
          </w:p>
          <w:p>
            <w:pPr>
              <w:pStyle w:val="Style41"/>
              <w:widowControl/>
              <w:ind w:firstLine="5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В рамках обобщения и анализа уголовных производств проведение обзора и анализа практики привлечения работников к ответственности за совершение правонарушений и преступлений коррупционной направленности.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51"/>
              <w:widowControl/>
              <w:rPr/>
            </w:pPr>
            <w:r>
              <w:rPr/>
              <w:t>Служба персонала</w:t>
            </w:r>
          </w:p>
          <w:p>
            <w:pPr>
              <w:pStyle w:val="Style51"/>
              <w:widowControl/>
              <w:rPr/>
            </w:pPr>
            <w:r>
              <w:rPr/>
              <w:t>(Н.Ю. Саульская)</w:t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08.12.2025</w:t>
            </w:r>
          </w:p>
          <w:p>
            <w:pPr>
              <w:pStyle w:val="Style41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08.12.2026</w:t>
            </w:r>
          </w:p>
          <w:p>
            <w:pPr>
              <w:pStyle w:val="Style41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08.12.2027</w:t>
            </w:r>
          </w:p>
          <w:p>
            <w:pPr>
              <w:pStyle w:val="Style41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08.12.2028</w:t>
            </w:r>
          </w:p>
        </w:tc>
        <w:tc>
          <w:tcPr>
            <w:tcW w:w="37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spacing w:lineRule="exact" w:line="226"/>
              <w:ind w:firstLine="1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Доклад директору ФБУ «НТЦ ЯРБ».</w:t>
            </w:r>
          </w:p>
          <w:p>
            <w:pPr>
              <w:pStyle w:val="Style41"/>
              <w:widowControl/>
              <w:spacing w:lineRule="exact" w:line="226"/>
              <w:ind w:firstLine="10"/>
              <w:rPr>
                <w:rStyle w:val="FontStyle13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41"/>
              <w:widowControl/>
              <w:spacing w:lineRule="exact" w:line="226"/>
              <w:ind w:firstLine="1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Сформированный портрет «коррупционера».</w:t>
            </w:r>
          </w:p>
          <w:p>
            <w:pPr>
              <w:pStyle w:val="Style41"/>
              <w:widowControl/>
              <w:spacing w:lineRule="exact" w:line="226"/>
              <w:ind w:firstLine="10"/>
              <w:rPr>
                <w:rStyle w:val="FontStyle13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41"/>
              <w:widowControl/>
              <w:spacing w:lineRule="exact" w:line="226"/>
              <w:ind w:firstLine="1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Доведение до работников Учреждения методических и инструктивных материалов и указаний по недопущению и предупреждению совершения правонарушений коррупционного характера, влекущих возбуждение уголовных дел.</w:t>
            </w:r>
          </w:p>
        </w:tc>
      </w:tr>
      <w:tr>
        <w:trPr/>
        <w:tc>
          <w:tcPr>
            <w:tcW w:w="14317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ind w:hanging="10" w:start="10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>3. Мероприятия, направленные на противодействие коррупции в ФБУ «НТЦ ЯРБ» с учетом специфики деятельности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3.1.</w:t>
            </w:r>
          </w:p>
        </w:tc>
        <w:tc>
          <w:tcPr>
            <w:tcW w:w="5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ind w:firstLine="5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Участие в ежегодном очном семинаре по актуальным вопросам кадрового обеспечения и профилактики коррупционных и иных правонарушений с целью выявления проблемных вопросов деятельности и выработки мер по их устранению.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51"/>
              <w:widowControl/>
              <w:rPr/>
            </w:pPr>
            <w:r>
              <w:rPr/>
              <w:t>Служба персонала</w:t>
            </w:r>
          </w:p>
          <w:p>
            <w:pPr>
              <w:pStyle w:val="Style51"/>
              <w:widowControl/>
              <w:rPr/>
            </w:pPr>
            <w:r>
              <w:rPr/>
              <w:t>(Н.Ю. Саульская)</w:t>
            </w:r>
          </w:p>
          <w:p>
            <w:pPr>
              <w:pStyle w:val="Style51"/>
              <w:widowControl/>
              <w:rPr/>
            </w:pPr>
            <w:r>
              <w:rPr/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spacing w:lineRule="exact" w:line="226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май 2025</w:t>
            </w:r>
          </w:p>
          <w:p>
            <w:pPr>
              <w:pStyle w:val="Style41"/>
              <w:widowControl/>
              <w:spacing w:lineRule="exact" w:line="226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май 2026</w:t>
            </w:r>
          </w:p>
          <w:p>
            <w:pPr>
              <w:pStyle w:val="Style41"/>
              <w:widowControl/>
              <w:spacing w:lineRule="exact" w:line="226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май 2027</w:t>
            </w:r>
          </w:p>
          <w:p>
            <w:pPr>
              <w:pStyle w:val="Style41"/>
              <w:widowControl/>
              <w:spacing w:lineRule="exact" w:line="226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май 2028</w:t>
            </w:r>
          </w:p>
        </w:tc>
        <w:tc>
          <w:tcPr>
            <w:tcW w:w="37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spacing w:lineRule="exact" w:line="226"/>
              <w:ind w:hanging="10" w:start="1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Доведение до работников ФБУ «НТЦ ЯРБ» принятых решений, рекомендаций и материалов.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3.2.</w:t>
            </w:r>
          </w:p>
        </w:tc>
        <w:tc>
          <w:tcPr>
            <w:tcW w:w="5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ind w:firstLine="5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Участие в ежегодном семинаре-совещании в формате видеоконференцсвязи по рассмотрению методических рекомендаций Минтруда России по предоставлению сведений о доходах, расходах, имуществе и обязательствах имущественного характера и этапам прохождения декларационной кампании: предоставление сведений и их анализ. 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51"/>
              <w:widowControl/>
              <w:rPr/>
            </w:pPr>
            <w:r>
              <w:rPr/>
              <w:t>Руководство</w:t>
            </w:r>
          </w:p>
          <w:p>
            <w:pPr>
              <w:pStyle w:val="Style51"/>
              <w:widowControl/>
              <w:rPr/>
            </w:pPr>
            <w:r>
              <w:rPr/>
              <w:t>Служба персонала</w:t>
            </w:r>
          </w:p>
          <w:p>
            <w:pPr>
              <w:pStyle w:val="Style51"/>
              <w:widowControl/>
              <w:rPr/>
            </w:pPr>
            <w:r>
              <w:rPr/>
              <w:t>(Н.Ю. Саульская)</w:t>
            </w:r>
          </w:p>
          <w:p>
            <w:pPr>
              <w:pStyle w:val="Style51"/>
              <w:widowControl/>
              <w:rPr/>
            </w:pPr>
            <w:r>
              <w:rPr/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spacing w:lineRule="exact" w:line="226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январь 2025</w:t>
            </w:r>
          </w:p>
          <w:p>
            <w:pPr>
              <w:pStyle w:val="Style41"/>
              <w:widowControl/>
              <w:spacing w:lineRule="exact" w:line="226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январь 2026</w:t>
            </w:r>
          </w:p>
          <w:p>
            <w:pPr>
              <w:pStyle w:val="Style41"/>
              <w:widowControl/>
              <w:spacing w:lineRule="exact" w:line="226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январь 2027</w:t>
            </w:r>
          </w:p>
          <w:p>
            <w:pPr>
              <w:pStyle w:val="Style41"/>
              <w:widowControl/>
              <w:spacing w:lineRule="exact" w:line="226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январь 2028</w:t>
            </w:r>
          </w:p>
        </w:tc>
        <w:tc>
          <w:tcPr>
            <w:tcW w:w="37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spacing w:lineRule="exact" w:line="226"/>
              <w:ind w:hanging="10" w:start="1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Доведение до работников ФБУ «НТЦ ЯРБ» принятых решений, рекомендаций и материалов.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3.3.</w:t>
            </w:r>
          </w:p>
        </w:tc>
        <w:tc>
          <w:tcPr>
            <w:tcW w:w="5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ind w:firstLine="5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Участие в ежегодном семинаре-совещании в формате видеоконференцсвязи по итогам работы по профилактике коррупционных правонарушений в истекшем периоде, текущим и актуальным вопросам профилактики коррупционных правонарушений, соблюдения антикоррупционных стандартов, реализации контрольных (надзорных) функций и полномочий с учетом коррупционных рисков, результатов прохождения декларационной кампании истекшего периода и допущенным (типичным и вновь выявленным) ошибкам и нарушениям, рекомендациям на предстоящий декларационный период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51"/>
              <w:widowControl/>
              <w:rPr/>
            </w:pPr>
            <w:r>
              <w:rPr/>
              <w:t>Руководство</w:t>
            </w:r>
          </w:p>
          <w:p>
            <w:pPr>
              <w:pStyle w:val="Style51"/>
              <w:widowControl/>
              <w:rPr/>
            </w:pPr>
            <w:r>
              <w:rPr/>
              <w:t>Служба персонала</w:t>
            </w:r>
          </w:p>
          <w:p>
            <w:pPr>
              <w:pStyle w:val="Style51"/>
              <w:widowControl/>
              <w:rPr/>
            </w:pPr>
            <w:r>
              <w:rPr/>
              <w:t>(Н.Ю. Саульская)</w:t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spacing w:lineRule="exact" w:line="226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декабрь 2025</w:t>
            </w:r>
          </w:p>
          <w:p>
            <w:pPr>
              <w:pStyle w:val="Style41"/>
              <w:widowControl/>
              <w:spacing w:lineRule="exact" w:line="226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декабрь 2026</w:t>
            </w:r>
          </w:p>
          <w:p>
            <w:pPr>
              <w:pStyle w:val="Style41"/>
              <w:widowControl/>
              <w:spacing w:lineRule="exact" w:line="226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декабрь 2027</w:t>
            </w:r>
          </w:p>
          <w:p>
            <w:pPr>
              <w:pStyle w:val="Style41"/>
              <w:widowControl/>
              <w:spacing w:lineRule="exact" w:line="226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декабрь 2028</w:t>
            </w:r>
          </w:p>
        </w:tc>
        <w:tc>
          <w:tcPr>
            <w:tcW w:w="37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spacing w:lineRule="exact" w:line="226"/>
              <w:ind w:hanging="10" w:start="1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Доведение до работников ФБУ «НТЦ ЯРБ» принятых решений, рекомендаций и материалов.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spacing w:lineRule="auto" w:line="24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3.4.</w:t>
            </w:r>
          </w:p>
        </w:tc>
        <w:tc>
          <w:tcPr>
            <w:tcW w:w="5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ind w:firstLine="5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Анализ исполнения должностных обязанностей работниками ФБУ «НТЦ ЯРБ», в том числе на основании поступившей информации (обращений, жалоб, СМИ и пр.), представлений органов прокуратуры Российской Федерации на предмет наличия в действиях работников коррупциогенных факторов.</w:t>
            </w:r>
          </w:p>
          <w:p>
            <w:pPr>
              <w:pStyle w:val="Style41"/>
              <w:widowControl/>
              <w:ind w:firstLine="5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51"/>
              <w:widowControl/>
              <w:rPr/>
            </w:pPr>
            <w:r>
              <w:rPr/>
              <w:t>Служба персонала</w:t>
            </w:r>
          </w:p>
          <w:p>
            <w:pPr>
              <w:pStyle w:val="Style51"/>
              <w:widowControl/>
              <w:rPr/>
            </w:pPr>
            <w:r>
              <w:rPr/>
              <w:t>(Н.Ю. Саульская)</w:t>
            </w:r>
          </w:p>
          <w:p>
            <w:pPr>
              <w:pStyle w:val="Style51"/>
              <w:widowControl/>
              <w:rPr/>
            </w:pPr>
            <w:r>
              <w:rPr/>
            </w:r>
          </w:p>
          <w:p>
            <w:pPr>
              <w:pStyle w:val="Style51"/>
              <w:widowControl/>
              <w:rPr/>
            </w:pPr>
            <w:r>
              <w:rPr/>
            </w:r>
          </w:p>
          <w:p>
            <w:pPr>
              <w:pStyle w:val="Style51"/>
              <w:widowControl/>
              <w:rPr/>
            </w:pPr>
            <w:r>
              <w:rPr/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spacing w:lineRule="exact" w:line="226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17.11.2025</w:t>
            </w:r>
          </w:p>
          <w:p>
            <w:pPr>
              <w:pStyle w:val="Style41"/>
              <w:widowControl/>
              <w:spacing w:lineRule="exact" w:line="226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16.11.2026</w:t>
            </w:r>
          </w:p>
          <w:p>
            <w:pPr>
              <w:pStyle w:val="Style41"/>
              <w:widowControl/>
              <w:spacing w:lineRule="exact" w:line="226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16.11.2027</w:t>
            </w:r>
          </w:p>
          <w:p>
            <w:pPr>
              <w:pStyle w:val="Style41"/>
              <w:widowControl/>
              <w:spacing w:lineRule="exact" w:line="226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16.11.2028</w:t>
            </w:r>
          </w:p>
        </w:tc>
        <w:tc>
          <w:tcPr>
            <w:tcW w:w="37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spacing w:lineRule="exact" w:line="226"/>
              <w:ind w:hanging="10" w:start="1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Доклад директору ФБУ «НТЦ ЯРБ» о предпосылках и/ или выявленных фактах совершения коррупционных правонарушений в рамках исполнения должностных обязанностей. </w:t>
            </w:r>
          </w:p>
          <w:p>
            <w:pPr>
              <w:pStyle w:val="Style41"/>
              <w:widowControl/>
              <w:spacing w:lineRule="exact" w:line="226"/>
              <w:ind w:hanging="10" w:start="10"/>
              <w:rPr>
                <w:rStyle w:val="FontStyle13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41"/>
              <w:widowControl/>
              <w:spacing w:lineRule="exact" w:line="226"/>
              <w:ind w:hanging="10" w:start="1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Применение мер реагирования и ответственности. 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ind w:firstLine="24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3.5.</w:t>
            </w:r>
          </w:p>
        </w:tc>
        <w:tc>
          <w:tcPr>
            <w:tcW w:w="5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ind w:firstLine="19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Проведение мониторинга и анализа результатов выполнения мероприятий, предусмотренных Планом противодействия коррупции. 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Служба персонала</w:t>
            </w:r>
          </w:p>
          <w:p>
            <w:pPr>
              <w:pStyle w:val="Style51"/>
              <w:widowControl/>
              <w:rPr/>
            </w:pPr>
            <w:r>
              <w:rPr/>
              <w:t>(Н.Ю. Саульская)</w:t>
            </w:r>
          </w:p>
          <w:p>
            <w:pPr>
              <w:pStyle w:val="Style41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41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41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spacing w:lineRule="auto" w:line="240"/>
              <w:ind w:hanging="40" w:start="4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09.01.2026</w:t>
            </w:r>
          </w:p>
          <w:p>
            <w:pPr>
              <w:pStyle w:val="Style41"/>
              <w:widowControl/>
              <w:spacing w:lineRule="auto" w:line="240"/>
              <w:ind w:hanging="40" w:start="4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11.01.2027</w:t>
            </w:r>
          </w:p>
          <w:p>
            <w:pPr>
              <w:pStyle w:val="Style41"/>
              <w:widowControl/>
              <w:spacing w:lineRule="auto" w:line="240"/>
              <w:ind w:hanging="40" w:start="4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10.01.2028</w:t>
            </w:r>
          </w:p>
          <w:p>
            <w:pPr>
              <w:pStyle w:val="Style41"/>
              <w:widowControl/>
              <w:spacing w:lineRule="auto" w:line="240"/>
              <w:ind w:hanging="40" w:start="40"/>
              <w:rPr>
                <w:rStyle w:val="FontStyle13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41"/>
              <w:widowControl/>
              <w:spacing w:lineRule="exact" w:line="226"/>
              <w:ind w:hanging="10" w:start="1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Доклад директору ФБУ «НТЦ ЯРБ».</w:t>
            </w:r>
          </w:p>
          <w:p>
            <w:pPr>
              <w:pStyle w:val="Style41"/>
              <w:widowControl/>
              <w:spacing w:lineRule="exact" w:line="226"/>
              <w:ind w:hanging="10" w:start="10"/>
              <w:rPr>
                <w:rStyle w:val="FontStyle13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41"/>
              <w:widowControl/>
              <w:spacing w:lineRule="exact" w:line="226"/>
              <w:ind w:hanging="10" w:start="1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Обеспечение выполнения Плана противодействия коррупции ФБУ «НТЦ ЯРБ» в установленные сроки в полном объеме.</w:t>
            </w:r>
          </w:p>
          <w:p>
            <w:pPr>
              <w:pStyle w:val="Style41"/>
              <w:widowControl/>
              <w:spacing w:lineRule="exact" w:line="226"/>
              <w:ind w:hanging="10" w:start="10"/>
              <w:rPr>
                <w:rStyle w:val="FontStyle13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41"/>
              <w:widowControl/>
              <w:spacing w:lineRule="exact" w:line="226"/>
              <w:ind w:hanging="10" w:start="1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Выявление проблемных вопросов профилактики коррупционных правонарушений.</w:t>
            </w:r>
          </w:p>
          <w:p>
            <w:pPr>
              <w:pStyle w:val="Style41"/>
              <w:widowControl/>
              <w:spacing w:lineRule="exact" w:line="226"/>
              <w:ind w:hanging="10" w:start="10"/>
              <w:rPr>
                <w:rStyle w:val="FontStyle13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41"/>
              <w:widowControl/>
              <w:spacing w:lineRule="exact" w:line="226"/>
              <w:ind w:hanging="10" w:start="1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Выработка дополнительных механизмов (подготовка предложений по их созданию) профилактики и предупреждения коррупционных правонарушений.</w:t>
            </w:r>
          </w:p>
        </w:tc>
      </w:tr>
    </w:tbl>
    <w:p>
      <w:pPr>
        <w:pStyle w:val="Normal"/>
        <w:jc w:val="center"/>
        <w:rPr>
          <w:rStyle w:val="FontStyle14"/>
          <w:b w:val="false"/>
          <w:i w:val="false"/>
          <w:i w:val="false"/>
          <w:sz w:val="24"/>
          <w:szCs w:val="24"/>
        </w:rPr>
      </w:pPr>
      <w:r>
        <w:rPr>
          <w:rStyle w:val="FontStyle14"/>
          <w:b w:val="false"/>
          <w:i w:val="false"/>
          <w:sz w:val="24"/>
          <w:szCs w:val="24"/>
        </w:rPr>
        <w:t>_________________________</w:t>
      </w:r>
    </w:p>
    <w:p>
      <w:pPr>
        <w:pStyle w:val="Normal"/>
        <w:rPr>
          <w:rStyle w:val="FontStyle14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Tahoma"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5039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3">
    <w:lvl w:ilvl="0">
      <w:start w:val="2"/>
      <w:numFmt w:val="decimal"/>
      <w:lvlText w:val="%1."/>
      <w:lvlJc w:val="start"/>
      <w:pPr>
        <w:tabs>
          <w:tab w:val="num" w:pos="0"/>
        </w:tabs>
        <w:ind w:start="928" w:hanging="360"/>
      </w:pPr>
      <w:rPr>
        <w:rFonts w:cs="Times New Roman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648" w:hanging="360"/>
      </w:pPr>
      <w:rPr>
        <w:rFonts w:cs="Times New Roman"/>
      </w:rPr>
    </w:lvl>
    <w:lvl w:ilvl="2">
      <w:start w:val="1"/>
      <w:numFmt w:val="lowerRoman"/>
      <w:lvlText w:val="%3."/>
      <w:lvlJc w:val="end"/>
      <w:pPr>
        <w:tabs>
          <w:tab w:val="num" w:pos="0"/>
        </w:tabs>
        <w:ind w:start="2368" w:hanging="180"/>
      </w:pPr>
      <w:rPr>
        <w:rFonts w:cs="Times New Roman"/>
      </w:rPr>
    </w:lvl>
    <w:lvl w:ilvl="3">
      <w:start w:val="1"/>
      <w:numFmt w:val="decimal"/>
      <w:lvlText w:val="%4."/>
      <w:lvlJc w:val="start"/>
      <w:pPr>
        <w:tabs>
          <w:tab w:val="num" w:pos="0"/>
        </w:tabs>
        <w:ind w:start="3088" w:hanging="360"/>
      </w:pPr>
      <w:rPr>
        <w:rFonts w:cs="Times New Roman"/>
      </w:r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808" w:hanging="360"/>
      </w:pPr>
      <w:rPr>
        <w:rFonts w:cs="Times New Roman"/>
      </w:rPr>
    </w:lvl>
    <w:lvl w:ilvl="5">
      <w:start w:val="1"/>
      <w:numFmt w:val="lowerRoman"/>
      <w:lvlText w:val="%6."/>
      <w:lvlJc w:val="end"/>
      <w:pPr>
        <w:tabs>
          <w:tab w:val="num" w:pos="0"/>
        </w:tabs>
        <w:ind w:start="4528" w:hanging="180"/>
      </w:pPr>
      <w:rPr>
        <w:rFonts w:cs="Times New Roman"/>
      </w:rPr>
    </w:lvl>
    <w:lvl w:ilvl="6">
      <w:start w:val="1"/>
      <w:numFmt w:val="decimal"/>
      <w:lvlText w:val="%7."/>
      <w:lvlJc w:val="start"/>
      <w:pPr>
        <w:tabs>
          <w:tab w:val="num" w:pos="0"/>
        </w:tabs>
        <w:ind w:start="5248" w:hanging="360"/>
      </w:pPr>
      <w:rPr>
        <w:rFonts w:cs="Times New Roman"/>
      </w:r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968" w:hanging="360"/>
      </w:pPr>
      <w:rPr>
        <w:rFonts w:cs="Times New Roman"/>
      </w:rPr>
    </w:lvl>
    <w:lvl w:ilvl="8">
      <w:start w:val="1"/>
      <w:numFmt w:val="lowerRoman"/>
      <w:lvlText w:val="%9."/>
      <w:lvlJc w:val="end"/>
      <w:pPr>
        <w:tabs>
          <w:tab w:val="num" w:pos="0"/>
        </w:tabs>
        <w:ind w:start="6688" w:hanging="180"/>
      </w:pPr>
      <w:rPr>
        <w:rFonts w:cs="Times New Roman"/>
      </w:rPr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oto Serif CJK SC" w:cs="Noto Sans Devanagari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uiPriority="1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lineRule="atLeast" w:line="240"/>
      <w:jc w:val="center"/>
      <w:outlineLvl w:val="0"/>
    </w:pPr>
    <w:rPr>
      <w:b/>
      <w:color w:val="000000"/>
      <w:sz w:val="36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color w:val="000000"/>
      <w:sz w:val="22"/>
      <w:szCs w:val="20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lineRule="atLeast" w:line="240"/>
      <w:jc w:val="center"/>
      <w:outlineLvl w:val="2"/>
    </w:pPr>
    <w:rPr>
      <w:b/>
      <w:smallCaps/>
      <w:sz w:val="22"/>
      <w:szCs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styleId="WW8Num3z0">
    <w:name w:val="WW8Num3z0"/>
    <w:qFormat/>
    <w:rPr>
      <w:rFonts w:cs="Times New Roman"/>
    </w:rPr>
  </w:style>
  <w:style w:type="character" w:styleId="Style10">
    <w:name w:val="Основной шрифт абзаца"/>
    <w:qFormat/>
    <w:rPr/>
  </w:style>
  <w:style w:type="character" w:styleId="1">
    <w:name w:val="Заголовок 1 Знак"/>
    <w:qFormat/>
    <w:rPr>
      <w:b/>
      <w:color w:val="000000"/>
      <w:sz w:val="36"/>
    </w:rPr>
  </w:style>
  <w:style w:type="character" w:styleId="2">
    <w:name w:val="Заголовок 2 Знак"/>
    <w:qFormat/>
    <w:rPr>
      <w:b/>
      <w:color w:val="000000"/>
      <w:sz w:val="22"/>
    </w:rPr>
  </w:style>
  <w:style w:type="character" w:styleId="3">
    <w:name w:val="Заголовок 3 Знак"/>
    <w:qFormat/>
    <w:rPr>
      <w:b/>
      <w:smallCaps/>
      <w:sz w:val="22"/>
    </w:rPr>
  </w:style>
  <w:style w:type="character" w:styleId="4">
    <w:name w:val="Заголовок 4 Знак"/>
    <w:qFormat/>
    <w:rPr>
      <w:b/>
      <w:bCs/>
      <w:sz w:val="28"/>
      <w:szCs w:val="28"/>
    </w:rPr>
  </w:style>
  <w:style w:type="character" w:styleId="Style11">
    <w:name w:val="Верхний колонтитул Знак"/>
    <w:qFormat/>
    <w:rPr>
      <w:sz w:val="24"/>
      <w:szCs w:val="24"/>
    </w:rPr>
  </w:style>
  <w:style w:type="character" w:styleId="Style12">
    <w:name w:val="Нижний колонтитул Знак"/>
    <w:qFormat/>
    <w:rPr>
      <w:sz w:val="24"/>
      <w:szCs w:val="24"/>
    </w:rPr>
  </w:style>
  <w:style w:type="character" w:styleId="apple-style-span">
    <w:name w:val="apple-style-span"/>
    <w:basedOn w:val="Style10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DefaultParagraphFont">
    <w:name w:val="Default Paragraph Font"/>
    <w:qFormat/>
    <w:rPr/>
  </w:style>
  <w:style w:type="character" w:styleId="FontStyle11">
    <w:name w:val="Font Style11"/>
    <w:basedOn w:val="DefaultParagraphFont"/>
    <w:qFormat/>
    <w:rPr>
      <w:rFonts w:ascii="Times New Roman" w:hAnsi="Times New Roman" w:cs="Times New Roman"/>
      <w:b/>
      <w:bCs/>
      <w:sz w:val="24"/>
      <w:szCs w:val="24"/>
    </w:rPr>
  </w:style>
  <w:style w:type="character" w:styleId="FontStyle12">
    <w:name w:val="Font Style12"/>
    <w:basedOn w:val="DefaultParagraphFont"/>
    <w:qFormat/>
    <w:rPr>
      <w:rFonts w:ascii="Times New Roman" w:hAnsi="Times New Roman" w:cs="Times New Roman"/>
      <w:sz w:val="24"/>
      <w:szCs w:val="24"/>
    </w:rPr>
  </w:style>
  <w:style w:type="character" w:styleId="FontStyle13">
    <w:name w:val="Font Style13"/>
    <w:basedOn w:val="DefaultParagraphFont"/>
    <w:qFormat/>
    <w:rPr>
      <w:rFonts w:ascii="Times New Roman" w:hAnsi="Times New Roman" w:cs="Times New Roman"/>
      <w:sz w:val="20"/>
      <w:szCs w:val="20"/>
    </w:rPr>
  </w:style>
  <w:style w:type="character" w:styleId="FontStyle14">
    <w:name w:val="Font Style14"/>
    <w:basedOn w:val="DefaultParagraphFont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nnotationreference">
    <w:name w:val="annotation reference"/>
    <w:basedOn w:val="DefaultParagraphFont"/>
    <w:qFormat/>
    <w:rPr>
      <w:rFonts w:cs="Times New Roman"/>
      <w:sz w:val="16"/>
      <w:szCs w:val="16"/>
    </w:rPr>
  </w:style>
  <w:style w:type="character" w:styleId="Style14">
    <w:name w:val="Текст примечания Знак"/>
    <w:basedOn w:val="DefaultParagraphFont"/>
    <w:qFormat/>
    <w:rPr>
      <w:rFonts w:cs="Times New Roman"/>
      <w:sz w:val="20"/>
      <w:szCs w:val="20"/>
    </w:rPr>
  </w:style>
  <w:style w:type="character" w:styleId="Style15">
    <w:name w:val="Тема примечания Знак"/>
    <w:basedOn w:val="Style14"/>
    <w:qFormat/>
    <w:rPr>
      <w:rFonts w:cs="Times New Roman"/>
      <w:b/>
      <w:bCs/>
      <w:sz w:val="20"/>
      <w:szCs w:val="20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1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110">
    <w:name w:val="Style1"/>
    <w:basedOn w:val="Normal"/>
    <w:qFormat/>
    <w:pPr/>
    <w:rPr/>
  </w:style>
  <w:style w:type="paragraph" w:styleId="Style21">
    <w:name w:val="Style2"/>
    <w:basedOn w:val="Normal"/>
    <w:qFormat/>
    <w:pPr/>
    <w:rPr/>
  </w:style>
  <w:style w:type="paragraph" w:styleId="Style31">
    <w:name w:val="Style3"/>
    <w:basedOn w:val="Normal"/>
    <w:qFormat/>
    <w:pPr>
      <w:spacing w:lineRule="exact" w:line="274"/>
      <w:ind w:firstLine="706" w:start="0" w:end="0"/>
    </w:pPr>
    <w:rPr/>
  </w:style>
  <w:style w:type="paragraph" w:styleId="Style41">
    <w:name w:val="Style4"/>
    <w:basedOn w:val="Normal"/>
    <w:qFormat/>
    <w:pPr>
      <w:spacing w:lineRule="exact" w:line="230"/>
    </w:pPr>
    <w:rPr/>
  </w:style>
  <w:style w:type="paragraph" w:styleId="Style51">
    <w:name w:val="Style5"/>
    <w:basedOn w:val="Normal"/>
    <w:qFormat/>
    <w:pPr/>
    <w:rPr/>
  </w:style>
  <w:style w:type="paragraph" w:styleId="Style61">
    <w:name w:val="Style6"/>
    <w:basedOn w:val="Normal"/>
    <w:qFormat/>
    <w:pPr>
      <w:spacing w:lineRule="exact" w:line="230"/>
    </w:pPr>
    <w:rPr/>
  </w:style>
  <w:style w:type="paragraph" w:styleId="Style71">
    <w:name w:val="Style7"/>
    <w:basedOn w:val="Normal"/>
    <w:qFormat/>
    <w:pPr/>
    <w:rPr/>
  </w:style>
  <w:style w:type="paragraph" w:styleId="Style81">
    <w:name w:val="Style8"/>
    <w:basedOn w:val="Normal"/>
    <w:qFormat/>
    <w:pPr>
      <w:spacing w:lineRule="exact" w:line="245"/>
      <w:jc w:val="both"/>
    </w:pPr>
    <w:rPr/>
  </w:style>
  <w:style w:type="paragraph" w:styleId="Style91">
    <w:name w:val="Style9"/>
    <w:basedOn w:val="Normal"/>
    <w:qFormat/>
    <w:pPr>
      <w:spacing w:lineRule="exact" w:line="230"/>
      <w:jc w:val="both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BodyText"/>
    <w:qFormat/>
    <w:pPr>
      <w:ind w:hanging="0" w:start="2268" w:end="0"/>
    </w:pPr>
    <w:rPr/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Revision">
    <w:name w:val="Revision"/>
    <w:qFormat/>
    <w:pPr>
      <w:widowControl w:val="false"/>
      <w:suppressAutoHyphens w:val="true"/>
      <w:bidi w:val="0"/>
      <w:spacing w:lineRule="auto" w:line="240" w:before="0" w:after="0"/>
      <w:jc w:val="start"/>
    </w:pPr>
    <w:rPr>
      <w:rFonts w:ascii="Calibri" w:hAnsi="Calibri" w:eastAsia="Noto Serif CJK SC" w:cs="Noto Sans Devanagari"/>
      <w:color w:val="auto"/>
      <w:kern w:val="0"/>
      <w:sz w:val="24"/>
      <w:szCs w:val="24"/>
      <w:lang w:val="ru-RU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1A6B4-0489-4569-9E11-ECE2E675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LibreOffice/24.2.7.2$Linux_X86_64 LibreOffice_project/420$Build-2</Application>
  <AppVersion>15.0000</AppVersion>
  <DocSecurity>4</DocSecurity>
  <Pages>6</Pages>
  <Words>1304</Words>
  <Characters>9839</Characters>
  <CharactersWithSpaces>11151</CharactersWithSpaces>
  <Paragraphs>155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2024-12-20T06:09:00Z</dcterms:created>
  <dc:creator>OPSVT</dc:creator>
  <dc:description/>
  <dc:language>ru-RU</dc:language>
  <cp:lastModifiedBy/>
  <cp:lastPrinted>2022-02-28T11:27:00Z</cp:lastPrinted>
  <dcterms:modified xsi:type="dcterms:W3CDTF">2024-12-23T16:14:51Z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